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0128" w14:textId="628194B2" w:rsidR="004419D6" w:rsidRPr="008E58AD" w:rsidRDefault="00BF0915">
      <w:pPr>
        <w:rPr>
          <w:sz w:val="32"/>
          <w:szCs w:val="32"/>
        </w:rPr>
      </w:pPr>
      <w:r w:rsidRPr="008E58AD">
        <w:rPr>
          <w:sz w:val="32"/>
          <w:szCs w:val="32"/>
        </w:rPr>
        <w:t>The</w:t>
      </w:r>
      <w:r w:rsidR="00C1719A" w:rsidRPr="008E58AD">
        <w:rPr>
          <w:sz w:val="32"/>
          <w:szCs w:val="32"/>
        </w:rPr>
        <w:t xml:space="preserve"> following are the number of written</w:t>
      </w:r>
      <w:r w:rsidRPr="008E58AD">
        <w:rPr>
          <w:sz w:val="32"/>
          <w:szCs w:val="32"/>
        </w:rPr>
        <w:t xml:space="preserve"> comments received from the public relating to our CRA performance for the current year and preceding two calendar years.</w:t>
      </w:r>
      <w:r w:rsidR="00C1719A" w:rsidRPr="008E58AD">
        <w:rPr>
          <w:sz w:val="32"/>
          <w:szCs w:val="32"/>
        </w:rPr>
        <w:t xml:space="preserve"> Any written comments, along with the Bank’s response, will be included.</w:t>
      </w:r>
    </w:p>
    <w:p w14:paraId="145818FC" w14:textId="6415A403" w:rsidR="004419D6" w:rsidRPr="008E58AD" w:rsidRDefault="004419D6">
      <w:pPr>
        <w:rPr>
          <w:sz w:val="32"/>
          <w:szCs w:val="32"/>
        </w:rPr>
      </w:pPr>
    </w:p>
    <w:p w14:paraId="2A708539" w14:textId="7F580D3F" w:rsidR="004419D6" w:rsidRPr="008E58AD" w:rsidRDefault="004419D6">
      <w:pPr>
        <w:rPr>
          <w:sz w:val="32"/>
          <w:szCs w:val="32"/>
        </w:rPr>
      </w:pPr>
      <w:r w:rsidRPr="008E58AD">
        <w:rPr>
          <w:sz w:val="32"/>
          <w:szCs w:val="32"/>
        </w:rPr>
        <w:t>2023 – None</w:t>
      </w:r>
    </w:p>
    <w:p w14:paraId="51F259CE" w14:textId="2B1FBAC4" w:rsidR="00AF6072" w:rsidRDefault="004419D6">
      <w:pPr>
        <w:rPr>
          <w:sz w:val="32"/>
          <w:szCs w:val="32"/>
        </w:rPr>
      </w:pPr>
      <w:r w:rsidRPr="008E58AD">
        <w:rPr>
          <w:sz w:val="32"/>
          <w:szCs w:val="32"/>
        </w:rPr>
        <w:t>2024</w:t>
      </w:r>
      <w:r w:rsidR="00C1719A" w:rsidRPr="008E58AD">
        <w:rPr>
          <w:sz w:val="32"/>
          <w:szCs w:val="32"/>
        </w:rPr>
        <w:t xml:space="preserve"> – None</w:t>
      </w:r>
    </w:p>
    <w:p w14:paraId="72C86EB3" w14:textId="0272BB22" w:rsidR="008B68E0" w:rsidRPr="008E58AD" w:rsidRDefault="008B68E0">
      <w:pPr>
        <w:rPr>
          <w:sz w:val="32"/>
          <w:szCs w:val="32"/>
        </w:rPr>
      </w:pPr>
      <w:r>
        <w:rPr>
          <w:sz w:val="32"/>
          <w:szCs w:val="32"/>
        </w:rPr>
        <w:t>2025 – None</w:t>
      </w:r>
    </w:p>
    <w:p w14:paraId="6F58256C" w14:textId="77777777" w:rsidR="004419D6" w:rsidRPr="00BF0915" w:rsidRDefault="004419D6">
      <w:pPr>
        <w:rPr>
          <w:sz w:val="36"/>
          <w:szCs w:val="36"/>
        </w:rPr>
      </w:pPr>
    </w:p>
    <w:sectPr w:rsidR="004419D6" w:rsidRPr="00BF09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CD2A" w14:textId="77777777" w:rsidR="004F391F" w:rsidRDefault="004F391F" w:rsidP="004F391F">
      <w:r>
        <w:separator/>
      </w:r>
    </w:p>
  </w:endnote>
  <w:endnote w:type="continuationSeparator" w:id="0">
    <w:p w14:paraId="71B8B192" w14:textId="77777777" w:rsidR="004F391F" w:rsidRDefault="004F391F" w:rsidP="004F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1D3F" w14:textId="77777777" w:rsidR="00D13FD8" w:rsidRDefault="00D13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313F" w14:textId="64EDCF98" w:rsidR="00196D39" w:rsidRDefault="00196D39">
    <w:pPr>
      <w:pStyle w:val="Footer"/>
    </w:pPr>
    <w:r>
      <w:t>Revised March 3, 2025</w:t>
    </w:r>
  </w:p>
  <w:p w14:paraId="728FAD14" w14:textId="77777777" w:rsidR="004F391F" w:rsidRDefault="004F39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FD869" w14:textId="77777777" w:rsidR="00D13FD8" w:rsidRDefault="00D13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AF19" w14:textId="77777777" w:rsidR="004F391F" w:rsidRDefault="004F391F" w:rsidP="004F391F">
      <w:r>
        <w:separator/>
      </w:r>
    </w:p>
  </w:footnote>
  <w:footnote w:type="continuationSeparator" w:id="0">
    <w:p w14:paraId="41ACC74B" w14:textId="77777777" w:rsidR="004F391F" w:rsidRDefault="004F391F" w:rsidP="004F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E09D" w14:textId="77777777" w:rsidR="00D13FD8" w:rsidRDefault="00D13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E678F" w14:textId="77777777" w:rsidR="00D13FD8" w:rsidRDefault="00D13F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3D58" w14:textId="77777777" w:rsidR="00D13FD8" w:rsidRDefault="00D13F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15"/>
    <w:rsid w:val="000542F6"/>
    <w:rsid w:val="000950C9"/>
    <w:rsid w:val="00193AE1"/>
    <w:rsid w:val="00196D39"/>
    <w:rsid w:val="00360C77"/>
    <w:rsid w:val="004419D6"/>
    <w:rsid w:val="004F391F"/>
    <w:rsid w:val="00582D50"/>
    <w:rsid w:val="00660881"/>
    <w:rsid w:val="00881B48"/>
    <w:rsid w:val="008B68E0"/>
    <w:rsid w:val="008E58AD"/>
    <w:rsid w:val="009D531E"/>
    <w:rsid w:val="00A27984"/>
    <w:rsid w:val="00A57BB7"/>
    <w:rsid w:val="00AF6072"/>
    <w:rsid w:val="00BA713B"/>
    <w:rsid w:val="00BC0B2C"/>
    <w:rsid w:val="00BF0915"/>
    <w:rsid w:val="00C1719A"/>
    <w:rsid w:val="00D073A3"/>
    <w:rsid w:val="00D13FD8"/>
    <w:rsid w:val="00D72ED2"/>
    <w:rsid w:val="00DD1E3A"/>
    <w:rsid w:val="00F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3F5B"/>
  <w15:chartTrackingRefBased/>
  <w15:docId w15:val="{7AE57071-DAB3-4253-A402-B772F2E2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9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91F"/>
  </w:style>
  <w:style w:type="paragraph" w:styleId="Footer">
    <w:name w:val="footer"/>
    <w:basedOn w:val="Normal"/>
    <w:link w:val="FooterChar"/>
    <w:uiPriority w:val="99"/>
    <w:unhideWhenUsed/>
    <w:rsid w:val="004F39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Lacretia Porubsky</dc:creator>
  <cp:keywords/>
  <dc:description/>
  <cp:lastModifiedBy>Brittany J. Schuh</cp:lastModifiedBy>
  <cp:revision>18</cp:revision>
  <dcterms:created xsi:type="dcterms:W3CDTF">2024-02-16T22:43:00Z</dcterms:created>
  <dcterms:modified xsi:type="dcterms:W3CDTF">2025-03-24T16:54:00Z</dcterms:modified>
</cp:coreProperties>
</file>